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after="0"/>
        <w:ind w:firstLine="48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投标人名称（公章）：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</w:t>
      </w:r>
      <w:r>
        <w:rPr>
          <w:rFonts w:hint="eastAsia" w:ascii="Calibri" w:hAnsi="Calibri" w:eastAsia="仿宋" w:cs="Times New Roman"/>
          <w:kern w:val="2"/>
          <w:sz w:val="24"/>
          <w:u w:val="single"/>
          <w:lang w:val="en-US" w:eastAsia="zh-CN" w:bidi="ar-SA"/>
        </w:rPr>
        <w:t>山东卓驰生物科技有限公司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仿宋" w:cs="Times New Roman"/>
          <w:sz w:val="24"/>
          <w:szCs w:val="24"/>
        </w:rPr>
        <w:t xml:space="preserve">                      </w:t>
      </w:r>
    </w:p>
    <w:p>
      <w:pPr>
        <w:pStyle w:val="5"/>
        <w:spacing w:before="0" w:after="0"/>
        <w:ind w:firstLine="480"/>
      </w:pPr>
      <w:r>
        <w:rPr>
          <w:rFonts w:ascii="Times New Roman" w:hAnsi="Times New Roman" w:eastAsia="仿宋" w:cs="Times New Roman"/>
          <w:sz w:val="24"/>
          <w:szCs w:val="24"/>
        </w:rPr>
        <w:t>项目编号：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>SDGP370000000202302003859</w:t>
      </w:r>
      <w:r>
        <w:rPr>
          <w:rFonts w:hint="eastAsia" w:ascii="仿宋" w:hAnsi="仿宋" w:cs="仿宋"/>
          <w:color w:val="auto"/>
          <w:highlight w:val="none"/>
          <w:u w:val="single"/>
          <w:lang w:eastAsia="zh-CN"/>
        </w:rPr>
        <w:t>/sdhryw2023102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仿宋" w:cs="Times New Roman"/>
          <w:sz w:val="24"/>
          <w:szCs w:val="24"/>
        </w:rPr>
        <w:t xml:space="preserve">        包号：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仿宋" w:cs="Times New Roman"/>
          <w:sz w:val="24"/>
          <w:szCs w:val="24"/>
          <w:u w:val="single"/>
          <w:lang w:val="en-US" w:eastAsia="zh-CN"/>
        </w:rPr>
        <w:t>C包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</w:t>
      </w:r>
    </w:p>
    <w:tbl>
      <w:tblPr>
        <w:tblStyle w:val="10"/>
        <w:tblW w:w="5744" w:type="pct"/>
        <w:tblInd w:w="-5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270"/>
        <w:gridCol w:w="1557"/>
        <w:gridCol w:w="1370"/>
        <w:gridCol w:w="1480"/>
        <w:gridCol w:w="1159"/>
        <w:gridCol w:w="1091"/>
        <w:gridCol w:w="11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序号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设备名称</w:t>
            </w:r>
          </w:p>
        </w:tc>
        <w:tc>
          <w:tcPr>
            <w:tcW w:w="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spacing w:line="240" w:lineRule="auto"/>
              <w:ind w:firstLine="0" w:firstLineChars="0"/>
              <w:rPr>
                <w:rFonts w:ascii="Times New Roman" w:hAnsi="Times New Roman" w:eastAsia="仿宋"/>
              </w:rPr>
            </w:pPr>
            <w:r>
              <w:rPr>
                <w:rFonts w:hint="eastAsia" w:ascii="Times New Roman" w:hAnsi="Times New Roman" w:eastAsia="仿宋"/>
              </w:rPr>
              <w:t>品牌、型号</w:t>
            </w:r>
          </w:p>
        </w:tc>
        <w:tc>
          <w:tcPr>
            <w:tcW w:w="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制造商</w:t>
            </w:r>
            <w:r>
              <w:rPr>
                <w:rFonts w:ascii="Times New Roman" w:hAnsi="Times New Roman"/>
                <w:szCs w:val="24"/>
              </w:rPr>
              <w:t>/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产地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单位及数量</w:t>
            </w:r>
          </w:p>
        </w:tc>
        <w:tc>
          <w:tcPr>
            <w:tcW w:w="5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单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hint="eastAsia" w:ascii="Times New Roman" w:hAnsi="Times New Roman"/>
                <w:szCs w:val="24"/>
              </w:rPr>
              <w:t>价</w:t>
            </w:r>
          </w:p>
        </w:tc>
        <w:tc>
          <w:tcPr>
            <w:tcW w:w="5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合计</w:t>
            </w:r>
          </w:p>
        </w:tc>
        <w:tc>
          <w:tcPr>
            <w:tcW w:w="5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left="0" w:leftChars="0"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position w:val="-2"/>
                <w:szCs w:val="21"/>
              </w:rPr>
              <w:t>生物学</w:t>
            </w:r>
            <w:r>
              <w:rPr>
                <w:rFonts w:ascii="宋体" w:hAnsi="宋体" w:eastAsia="宋体" w:cs="宋体"/>
                <w:kern w:val="0"/>
                <w:position w:val="-2"/>
                <w:szCs w:val="21"/>
              </w:rPr>
              <w:t>X射线辐照仪</w:t>
            </w:r>
          </w:p>
        </w:tc>
        <w:tc>
          <w:tcPr>
            <w:tcW w:w="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200" w:line="240" w:lineRule="exact"/>
              <w:ind w:left="0" w:leftChars="0" w:right="-20" w:firstLine="0" w:firstLineChars="0"/>
              <w:jc w:val="left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ascii="宋体" w:hAnsi="宋体" w:eastAsia="宋体" w:cs="宋体"/>
                <w:kern w:val="0"/>
                <w:position w:val="-2"/>
                <w:szCs w:val="21"/>
              </w:rPr>
              <w:t xml:space="preserve">RadSource </w:t>
            </w:r>
            <w:r>
              <w:rPr>
                <w:rFonts w:hint="eastAsia" w:ascii="宋体" w:hAnsi="宋体" w:eastAsia="宋体" w:cs="宋体"/>
                <w:kern w:val="0"/>
                <w:position w:val="-2"/>
                <w:szCs w:val="21"/>
              </w:rPr>
              <w:t>/</w:t>
            </w:r>
            <w:r>
              <w:rPr>
                <w:rFonts w:ascii="宋体" w:hAnsi="宋体" w:eastAsia="宋体" w:cs="宋体"/>
                <w:kern w:val="0"/>
                <w:position w:val="-2"/>
                <w:szCs w:val="21"/>
              </w:rPr>
              <w:t>RS2000pro-225TR</w:t>
            </w:r>
          </w:p>
        </w:tc>
        <w:tc>
          <w:tcPr>
            <w:tcW w:w="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position w:val="-2"/>
                <w:szCs w:val="21"/>
                <w:lang w:eastAsia="en-US"/>
              </w:rPr>
              <w:t>RadSource</w:t>
            </w:r>
            <w:r>
              <w:rPr>
                <w:rFonts w:hint="eastAsia" w:ascii="宋体" w:hAnsi="宋体" w:eastAsia="宋体" w:cs="宋体"/>
                <w:kern w:val="0"/>
                <w:position w:val="-2"/>
                <w:szCs w:val="21"/>
                <w:lang w:val="en-US" w:eastAsia="zh-CN"/>
              </w:rPr>
              <w:t>/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美国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1台</w:t>
            </w:r>
          </w:p>
        </w:tc>
        <w:tc>
          <w:tcPr>
            <w:tcW w:w="5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position w:val="-2"/>
                <w:szCs w:val="21"/>
              </w:rPr>
              <w:t>1</w:t>
            </w:r>
            <w:r>
              <w:rPr>
                <w:rFonts w:ascii="宋体" w:hAnsi="宋体" w:eastAsia="宋体" w:cs="宋体"/>
                <w:kern w:val="0"/>
                <w:position w:val="-2"/>
                <w:szCs w:val="21"/>
              </w:rPr>
              <w:t>49</w:t>
            </w:r>
            <w:r>
              <w:rPr>
                <w:rFonts w:hint="eastAsia" w:ascii="宋体" w:hAnsi="宋体" w:eastAsia="宋体" w:cs="宋体"/>
                <w:kern w:val="0"/>
                <w:position w:val="-2"/>
                <w:szCs w:val="21"/>
                <w:lang w:val="en-US" w:eastAsia="zh-CN"/>
              </w:rPr>
              <w:t>7</w:t>
            </w:r>
            <w:r>
              <w:rPr>
                <w:rFonts w:ascii="宋体" w:hAnsi="宋体" w:eastAsia="宋体" w:cs="宋体"/>
                <w:kern w:val="0"/>
                <w:position w:val="-2"/>
                <w:szCs w:val="21"/>
              </w:rPr>
              <w:t>500</w:t>
            </w:r>
          </w:p>
        </w:tc>
        <w:tc>
          <w:tcPr>
            <w:tcW w:w="5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position w:val="-2"/>
                <w:szCs w:val="21"/>
              </w:rPr>
              <w:t>1</w:t>
            </w:r>
            <w:r>
              <w:rPr>
                <w:rFonts w:ascii="宋体" w:hAnsi="宋体" w:eastAsia="宋体" w:cs="宋体"/>
                <w:kern w:val="0"/>
                <w:position w:val="-2"/>
                <w:szCs w:val="21"/>
              </w:rPr>
              <w:t>49</w:t>
            </w:r>
            <w:r>
              <w:rPr>
                <w:rFonts w:hint="eastAsia" w:ascii="宋体" w:hAnsi="宋体" w:eastAsia="宋体" w:cs="宋体"/>
                <w:kern w:val="0"/>
                <w:position w:val="-2"/>
                <w:szCs w:val="21"/>
                <w:lang w:val="en-US" w:eastAsia="zh-CN"/>
              </w:rPr>
              <w:t>7</w:t>
            </w:r>
            <w:r>
              <w:rPr>
                <w:rFonts w:ascii="宋体" w:hAnsi="宋体" w:eastAsia="宋体" w:cs="宋体"/>
                <w:kern w:val="0"/>
                <w:position w:val="-2"/>
                <w:szCs w:val="21"/>
              </w:rPr>
              <w:t>500</w:t>
            </w:r>
          </w:p>
        </w:tc>
        <w:tc>
          <w:tcPr>
            <w:tcW w:w="5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03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投标总价</w:t>
            </w:r>
          </w:p>
        </w:tc>
        <w:tc>
          <w:tcPr>
            <w:tcW w:w="249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98" w:firstLineChars="71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小写：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1497500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03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/>
                <w:spacing w:val="20"/>
                <w:szCs w:val="24"/>
              </w:rPr>
            </w:pPr>
          </w:p>
        </w:tc>
        <w:tc>
          <w:tcPr>
            <w:tcW w:w="249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98" w:firstLineChars="71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大写：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壹佰肆拾玖万柒仟伍佰元整</w:t>
            </w:r>
          </w:p>
        </w:tc>
      </w:tr>
    </w:tbl>
    <w:p>
      <w:r>
        <w:br w:type="page"/>
      </w:r>
    </w:p>
    <w:p>
      <w:pPr>
        <w:spacing w:before="74" w:line="391" w:lineRule="auto"/>
        <w:ind w:left="608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5"/>
          <w:sz w:val="24"/>
          <w:szCs w:val="24"/>
        </w:rPr>
        <w:t>投标人名称 (公章)</w:t>
      </w:r>
      <w:r>
        <w:rPr>
          <w:rFonts w:hint="eastAsia" w:ascii="仿宋" w:hAnsi="仿宋" w:eastAsia="仿宋" w:cs="仿宋"/>
          <w:spacing w:val="4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cs="仿宋"/>
          <w:sz w:val="24"/>
          <w:szCs w:val="24"/>
          <w:u w:val="single" w:color="auto"/>
          <w:lang w:val="en-US" w:eastAsia="zh-CN"/>
        </w:rPr>
        <w:t>济南赛利生物科技有限公司</w:t>
      </w:r>
    </w:p>
    <w:p>
      <w:pPr>
        <w:spacing w:before="1" w:line="231" w:lineRule="auto"/>
        <w:ind w:left="1087" w:leftChars="453" w:firstLine="0" w:firstLineChars="0"/>
        <w:jc w:val="both"/>
        <w:rPr>
          <w:rFonts w:hint="eastAsia" w:ascii="仿宋" w:hAnsi="仿宋" w:eastAsia="仿宋" w:cs="仿宋"/>
          <w:spacing w:val="-2"/>
          <w:sz w:val="24"/>
          <w:szCs w:val="24"/>
          <w:u w:val="single" w:color="auto"/>
        </w:rPr>
      </w:pPr>
      <w:r>
        <w:rPr>
          <w:rFonts w:hint="eastAsia" w:ascii="仿宋" w:hAnsi="仿宋" w:eastAsia="仿宋" w:cs="仿宋"/>
          <w:spacing w:val="-4"/>
          <w:sz w:val="24"/>
          <w:szCs w:val="24"/>
        </w:rPr>
        <w:t>项</w:t>
      </w:r>
      <w:r>
        <w:rPr>
          <w:rFonts w:hint="eastAsia" w:ascii="仿宋" w:hAnsi="仿宋" w:eastAsia="仿宋" w:cs="仿宋"/>
          <w:spacing w:val="-3"/>
          <w:sz w:val="24"/>
          <w:szCs w:val="24"/>
        </w:rPr>
        <w:t>目</w:t>
      </w:r>
      <w:r>
        <w:rPr>
          <w:rFonts w:hint="eastAsia" w:ascii="仿宋" w:hAnsi="仿宋" w:eastAsia="仿宋" w:cs="仿宋"/>
          <w:spacing w:val="-2"/>
          <w:sz w:val="24"/>
          <w:szCs w:val="24"/>
        </w:rPr>
        <w:t>编号：</w:t>
      </w:r>
      <w:r>
        <w:rPr>
          <w:rFonts w:hint="eastAsia" w:ascii="仿宋" w:hAnsi="仿宋" w:eastAsia="仿宋" w:cs="仿宋"/>
          <w:spacing w:val="-2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spacing w:val="-3"/>
          <w:sz w:val="24"/>
          <w:szCs w:val="24"/>
          <w:u w:val="single" w:color="auto"/>
        </w:rPr>
        <w:t>SDGP370000000202302003859/sdhryw2023102</w:t>
      </w:r>
    </w:p>
    <w:p>
      <w:pPr>
        <w:spacing w:before="1" w:line="231" w:lineRule="auto"/>
        <w:ind w:left="1087" w:leftChars="453" w:firstLine="0" w:firstLineChars="0"/>
        <w:jc w:val="both"/>
        <w:rPr>
          <w:rFonts w:hint="eastAsia" w:ascii="仿宋" w:hAnsi="仿宋" w:eastAsia="仿宋" w:cs="仿宋"/>
          <w:spacing w:val="-2"/>
          <w:sz w:val="24"/>
          <w:szCs w:val="24"/>
          <w:u w:val="single" w:color="auto"/>
        </w:rPr>
      </w:pPr>
    </w:p>
    <w:p>
      <w:pPr>
        <w:spacing w:before="1" w:line="231" w:lineRule="auto"/>
        <w:ind w:left="1087" w:leftChars="453" w:firstLine="0" w:firstLineChars="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2"/>
          <w:sz w:val="24"/>
          <w:szCs w:val="24"/>
        </w:rPr>
        <w:t>包号：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cs="仿宋"/>
          <w:sz w:val="24"/>
          <w:szCs w:val="24"/>
          <w:u w:val="single" w:color="auto"/>
          <w:lang w:val="en-US" w:eastAsia="zh-CN"/>
        </w:rPr>
        <w:t>D包</w:t>
      </w:r>
    </w:p>
    <w:p>
      <w:pPr>
        <w:spacing w:line="76" w:lineRule="exact"/>
        <w:jc w:val="both"/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13"/>
        <w:tblW w:w="985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9"/>
        <w:gridCol w:w="1134"/>
        <w:gridCol w:w="1473"/>
        <w:gridCol w:w="1327"/>
        <w:gridCol w:w="1142"/>
        <w:gridCol w:w="1304"/>
        <w:gridCol w:w="1120"/>
        <w:gridCol w:w="16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  <w:jc w:val="center"/>
        </w:trPr>
        <w:tc>
          <w:tcPr>
            <w:tcW w:w="679" w:type="dxa"/>
            <w:vAlign w:val="center"/>
          </w:tcPr>
          <w:p>
            <w:pPr>
              <w:spacing w:before="217" w:line="209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序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1"/>
                <w:sz w:val="24"/>
                <w:szCs w:val="24"/>
              </w:rPr>
              <w:t xml:space="preserve"> 号</w:t>
            </w:r>
          </w:p>
        </w:tc>
        <w:tc>
          <w:tcPr>
            <w:tcW w:w="1134" w:type="dxa"/>
            <w:vAlign w:val="center"/>
          </w:tcPr>
          <w:p>
            <w:pPr>
              <w:pStyle w:val="9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pStyle w:val="9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设备名称</w:t>
            </w:r>
          </w:p>
        </w:tc>
        <w:tc>
          <w:tcPr>
            <w:tcW w:w="1473" w:type="dxa"/>
            <w:vAlign w:val="center"/>
          </w:tcPr>
          <w:p>
            <w:pPr>
              <w:spacing w:before="296" w:line="231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7"/>
                <w:sz w:val="24"/>
                <w:szCs w:val="24"/>
              </w:rPr>
              <w:t>品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24"/>
                <w:sz w:val="24"/>
                <w:szCs w:val="24"/>
              </w:rPr>
              <w:t>牌、型号</w:t>
            </w:r>
          </w:p>
        </w:tc>
        <w:tc>
          <w:tcPr>
            <w:tcW w:w="1327" w:type="dxa"/>
            <w:vAlign w:val="center"/>
          </w:tcPr>
          <w:p>
            <w:pPr>
              <w:spacing w:before="90" w:line="37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4"/>
                <w:position w:val="5"/>
                <w:sz w:val="24"/>
                <w:szCs w:val="24"/>
              </w:rPr>
              <w:t>制造商/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4"/>
                <w:szCs w:val="24"/>
              </w:rPr>
              <w:t>产地</w:t>
            </w:r>
          </w:p>
        </w:tc>
        <w:tc>
          <w:tcPr>
            <w:tcW w:w="1142" w:type="dxa"/>
            <w:vAlign w:val="center"/>
          </w:tcPr>
          <w:p>
            <w:pPr>
              <w:spacing w:before="133" w:line="276" w:lineRule="auto"/>
              <w:ind w:left="0" w:leftChars="0" w:right="207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3"/>
                <w:sz w:val="24"/>
                <w:szCs w:val="24"/>
              </w:rPr>
              <w:t>单位及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2"/>
                <w:sz w:val="24"/>
                <w:szCs w:val="24"/>
              </w:rPr>
              <w:t>数量</w:t>
            </w:r>
          </w:p>
        </w:tc>
        <w:tc>
          <w:tcPr>
            <w:tcW w:w="1304" w:type="dxa"/>
            <w:vAlign w:val="center"/>
          </w:tcPr>
          <w:p>
            <w:pPr>
              <w:spacing w:before="297" w:line="229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5"/>
                <w:sz w:val="24"/>
                <w:szCs w:val="24"/>
              </w:rPr>
              <w:t>单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3"/>
                <w:sz w:val="24"/>
                <w:szCs w:val="24"/>
              </w:rPr>
              <w:t xml:space="preserve"> 价</w:t>
            </w:r>
          </w:p>
        </w:tc>
        <w:tc>
          <w:tcPr>
            <w:tcW w:w="1120" w:type="dxa"/>
            <w:vAlign w:val="center"/>
          </w:tcPr>
          <w:p>
            <w:pPr>
              <w:spacing w:before="296" w:line="231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>合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1"/>
                <w:sz w:val="24"/>
                <w:szCs w:val="24"/>
              </w:rPr>
              <w:t>计</w:t>
            </w:r>
          </w:p>
        </w:tc>
        <w:tc>
          <w:tcPr>
            <w:tcW w:w="1680" w:type="dxa"/>
            <w:vAlign w:val="center"/>
          </w:tcPr>
          <w:p>
            <w:pPr>
              <w:spacing w:before="297" w:line="229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4"/>
                <w:sz w:val="24"/>
                <w:szCs w:val="24"/>
              </w:rPr>
              <w:t>质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2"/>
                <w:sz w:val="24"/>
                <w:szCs w:val="24"/>
              </w:rPr>
              <w:t>保期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atLeast"/>
          <w:jc w:val="center"/>
        </w:trPr>
        <w:tc>
          <w:tcPr>
            <w:tcW w:w="679" w:type="dxa"/>
            <w:vAlign w:val="top"/>
          </w:tcPr>
          <w:p>
            <w:pPr>
              <w:ind w:left="0" w:leftChars="0" w:firstLine="240" w:firstLineChars="100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ind w:left="0" w:leftChars="0" w:firstLine="240" w:firstLineChars="100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34" w:type="dxa"/>
            <w:vAlign w:val="top"/>
          </w:tcPr>
          <w:p>
            <w:pPr>
              <w:ind w:left="0" w:leftChars="0" w:firstLine="0" w:firstLineChars="0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IVC小鼠独立送风隔离笼具系统（核心产品）</w:t>
            </w:r>
          </w:p>
        </w:tc>
        <w:tc>
          <w:tcPr>
            <w:tcW w:w="1473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猴皇/</w:t>
            </w:r>
            <w:r>
              <w:rPr>
                <w:rFonts w:hint="eastAsia" w:ascii="仿宋" w:hAnsi="仿宋" w:cs="仿宋"/>
                <w:b w:val="0"/>
                <w:bCs w:val="0"/>
                <w:sz w:val="24"/>
                <w:szCs w:val="24"/>
                <w:lang w:val="en-US" w:eastAsia="zh-CN"/>
              </w:rPr>
              <w:t>MKS-126</w:t>
            </w:r>
          </w:p>
        </w:tc>
        <w:tc>
          <w:tcPr>
            <w:tcW w:w="1327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苏州猴皇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动物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实验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设备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科技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有限公司（中国）</w:t>
            </w:r>
          </w:p>
        </w:tc>
        <w:tc>
          <w:tcPr>
            <w:tcW w:w="1142" w:type="dxa"/>
            <w:vAlign w:val="top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4套</w:t>
            </w:r>
          </w:p>
        </w:tc>
        <w:tc>
          <w:tcPr>
            <w:tcW w:w="1304" w:type="dxa"/>
            <w:vAlign w:val="top"/>
          </w:tcPr>
          <w:p>
            <w:pPr>
              <w:ind w:left="0" w:leftChars="0" w:firstLine="0" w:firstLineChars="0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pStyle w:val="8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ind w:left="0" w:leftChars="0" w:firstLine="240" w:firstLineChars="100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11750</w:t>
            </w:r>
          </w:p>
        </w:tc>
        <w:tc>
          <w:tcPr>
            <w:tcW w:w="1120" w:type="dxa"/>
            <w:vAlign w:val="top"/>
          </w:tcPr>
          <w:p>
            <w:pPr>
              <w:ind w:left="0" w:leftChars="0" w:firstLine="0" w:firstLineChars="0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ind w:left="0" w:leftChars="0" w:firstLine="0" w:firstLineChars="0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ind w:left="0" w:leftChars="0" w:firstLine="0" w:firstLineChars="0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447000</w:t>
            </w:r>
          </w:p>
        </w:tc>
        <w:tc>
          <w:tcPr>
            <w:tcW w:w="1680" w:type="dxa"/>
            <w:vAlign w:val="top"/>
          </w:tcPr>
          <w:p>
            <w:pPr>
              <w:ind w:left="0" w:leftChars="0" w:firstLine="0" w:firstLineChars="0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ind w:left="0" w:leftChars="0" w:firstLine="0" w:firstLineChars="0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ind w:left="0" w:leftChars="0" w:firstLine="480" w:firstLineChars="200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质保五年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atLeast"/>
          <w:jc w:val="center"/>
        </w:trPr>
        <w:tc>
          <w:tcPr>
            <w:tcW w:w="679" w:type="dxa"/>
            <w:vAlign w:val="top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ind w:left="0" w:leftChars="0" w:firstLine="240" w:firstLineChars="100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34" w:type="dxa"/>
            <w:vAlign w:val="top"/>
          </w:tcPr>
          <w:p>
            <w:pPr>
              <w:ind w:left="0" w:leftChars="0" w:firstLine="0" w:firstLineChars="0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ind w:left="0" w:leftChars="0" w:firstLine="0" w:firstLineChars="0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小鼠</w:t>
            </w:r>
            <w:r>
              <w:rPr>
                <w:rFonts w:hint="eastAsia" w:ascii="仿宋" w:hAnsi="仿宋" w:cs="仿宋"/>
                <w:b w:val="0"/>
                <w:bCs w:val="0"/>
                <w:sz w:val="24"/>
                <w:szCs w:val="24"/>
                <w:lang w:val="en-US" w:eastAsia="zh-CN"/>
              </w:rPr>
              <w:t>替换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笼盒</w:t>
            </w:r>
          </w:p>
        </w:tc>
        <w:tc>
          <w:tcPr>
            <w:tcW w:w="1473" w:type="dxa"/>
            <w:vAlign w:val="top"/>
          </w:tcPr>
          <w:p>
            <w:pPr>
              <w:ind w:left="0" w:leftChars="0" w:firstLine="0" w:firstLineChars="0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ind w:left="0" w:leftChars="0" w:firstLine="0" w:firstLineChars="0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冯氏/GAU-2</w:t>
            </w:r>
          </w:p>
        </w:tc>
        <w:tc>
          <w:tcPr>
            <w:tcW w:w="1327" w:type="dxa"/>
            <w:vAlign w:val="top"/>
          </w:tcPr>
          <w:p>
            <w:pPr>
              <w:ind w:left="0" w:leftChars="0" w:firstLine="0" w:firstLineChars="0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苏州市冯氏实验动物设备有限公司（中国）</w:t>
            </w:r>
          </w:p>
        </w:tc>
        <w:tc>
          <w:tcPr>
            <w:tcW w:w="1142" w:type="dxa"/>
            <w:vAlign w:val="top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ind w:left="0" w:leftChars="0" w:firstLine="480" w:firstLineChars="200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400个</w:t>
            </w:r>
          </w:p>
        </w:tc>
        <w:tc>
          <w:tcPr>
            <w:tcW w:w="1304" w:type="dxa"/>
            <w:vAlign w:val="top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260</w:t>
            </w:r>
          </w:p>
        </w:tc>
        <w:tc>
          <w:tcPr>
            <w:tcW w:w="1120" w:type="dxa"/>
            <w:vAlign w:val="top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ind w:left="0" w:leftChars="0" w:firstLine="0" w:firstLineChars="0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104000</w:t>
            </w:r>
          </w:p>
        </w:tc>
        <w:tc>
          <w:tcPr>
            <w:tcW w:w="1680" w:type="dxa"/>
            <w:vAlign w:val="top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质保五年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679" w:type="dxa"/>
            <w:vAlign w:val="top"/>
          </w:tcPr>
          <w:p>
            <w:pPr>
              <w:ind w:left="0" w:leftChars="0" w:firstLine="0" w:firstLineChars="0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ind w:left="0" w:leftChars="0" w:firstLine="0" w:firstLineChars="0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ind w:left="0" w:leftChars="0" w:firstLine="240" w:firstLineChars="100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134" w:type="dxa"/>
            <w:vAlign w:val="top"/>
          </w:tcPr>
          <w:p>
            <w:pPr>
              <w:ind w:left="0" w:leftChars="0" w:firstLine="0" w:firstLineChars="0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ind w:left="0" w:leftChars="0" w:firstLine="0" w:firstLineChars="0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ind w:left="0" w:leftChars="0" w:firstLine="0" w:firstLineChars="0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鼠笼水瓶</w:t>
            </w:r>
          </w:p>
        </w:tc>
        <w:tc>
          <w:tcPr>
            <w:tcW w:w="1473" w:type="dxa"/>
            <w:vAlign w:val="top"/>
          </w:tcPr>
          <w:p>
            <w:pPr>
              <w:ind w:left="0" w:leftChars="0" w:firstLine="0" w:firstLineChars="0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ind w:left="0" w:leftChars="0" w:firstLine="0" w:firstLineChars="0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ind w:left="0" w:leftChars="0" w:firstLine="0" w:firstLineChars="0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冯氏/GA126</w:t>
            </w:r>
          </w:p>
        </w:tc>
        <w:tc>
          <w:tcPr>
            <w:tcW w:w="1327" w:type="dxa"/>
            <w:vAlign w:val="top"/>
          </w:tcPr>
          <w:p>
            <w:pPr>
              <w:ind w:left="0" w:leftChars="0" w:firstLine="0" w:firstLineChars="0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苏州市冯氏实验动物设备有限公司（中国）</w:t>
            </w:r>
          </w:p>
        </w:tc>
        <w:tc>
          <w:tcPr>
            <w:tcW w:w="1142" w:type="dxa"/>
            <w:vAlign w:val="top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100个</w:t>
            </w:r>
          </w:p>
        </w:tc>
        <w:tc>
          <w:tcPr>
            <w:tcW w:w="1304" w:type="dxa"/>
            <w:vAlign w:val="top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120" w:type="dxa"/>
            <w:vAlign w:val="top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ind w:left="0" w:leftChars="0" w:firstLine="0" w:firstLineChars="0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5000</w:t>
            </w:r>
          </w:p>
        </w:tc>
        <w:tc>
          <w:tcPr>
            <w:tcW w:w="1680" w:type="dxa"/>
            <w:vAlign w:val="top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质保五年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679" w:type="dxa"/>
            <w:vAlign w:val="top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73" w:type="dxa"/>
            <w:vAlign w:val="top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27" w:type="dxa"/>
            <w:vAlign w:val="top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42" w:type="dxa"/>
            <w:vAlign w:val="top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04" w:type="dxa"/>
            <w:vAlign w:val="top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80" w:type="dxa"/>
            <w:vAlign w:val="top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679" w:type="dxa"/>
            <w:vAlign w:val="top"/>
          </w:tcPr>
          <w:p>
            <w:pPr>
              <w:spacing w:line="336" w:lineRule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>
            <w:pPr>
              <w:spacing w:before="66" w:line="73" w:lineRule="exact"/>
              <w:ind w:left="233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position w:val="1"/>
                <w:sz w:val="24"/>
                <w:szCs w:val="24"/>
              </w:rPr>
              <w:t>…</w:t>
            </w:r>
          </w:p>
        </w:tc>
        <w:tc>
          <w:tcPr>
            <w:tcW w:w="1134" w:type="dxa"/>
            <w:vAlign w:val="top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73" w:type="dxa"/>
            <w:vAlign w:val="top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27" w:type="dxa"/>
            <w:vAlign w:val="top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42" w:type="dxa"/>
            <w:vAlign w:val="top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04" w:type="dxa"/>
            <w:vAlign w:val="top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80" w:type="dxa"/>
            <w:vAlign w:val="top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atLeast"/>
          <w:jc w:val="center"/>
        </w:trPr>
        <w:tc>
          <w:tcPr>
            <w:tcW w:w="4613" w:type="dxa"/>
            <w:gridSpan w:val="4"/>
            <w:vMerge w:val="restart"/>
            <w:tcBorders>
              <w:bottom w:val="nil"/>
            </w:tcBorders>
            <w:vAlign w:val="top"/>
          </w:tcPr>
          <w:p>
            <w:pPr>
              <w:spacing w:line="244" w:lineRule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>
            <w:pPr>
              <w:spacing w:line="244" w:lineRule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>
            <w:pPr>
              <w:spacing w:before="75" w:line="231" w:lineRule="auto"/>
              <w:ind w:left="1760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6"/>
                <w:sz w:val="24"/>
                <w:szCs w:val="24"/>
              </w:rPr>
              <w:t>投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14"/>
                <w:sz w:val="24"/>
                <w:szCs w:val="24"/>
              </w:rPr>
              <w:t xml:space="preserve"> 标 总价</w:t>
            </w:r>
          </w:p>
        </w:tc>
        <w:tc>
          <w:tcPr>
            <w:tcW w:w="5246" w:type="dxa"/>
            <w:gridSpan w:val="4"/>
            <w:vAlign w:val="bottom"/>
          </w:tcPr>
          <w:p>
            <w:pPr>
              <w:spacing w:before="223" w:line="233" w:lineRule="auto"/>
              <w:ind w:left="321"/>
              <w:jc w:val="both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小 写 ：</w:t>
            </w:r>
            <w:r>
              <w:rPr>
                <w:rFonts w:hint="eastAsia" w:ascii="仿宋" w:hAnsi="仿宋" w:cs="仿宋"/>
                <w:szCs w:val="24"/>
                <w:lang w:val="en-US" w:eastAsia="zh-CN"/>
              </w:rPr>
              <w:t>556000元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  <w:jc w:val="center"/>
        </w:trPr>
        <w:tc>
          <w:tcPr>
            <w:tcW w:w="4613" w:type="dxa"/>
            <w:gridSpan w:val="4"/>
            <w:vMerge w:val="continue"/>
            <w:tcBorders>
              <w:top w:val="nil"/>
            </w:tcBorders>
            <w:vAlign w:val="top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246" w:type="dxa"/>
            <w:gridSpan w:val="4"/>
            <w:vAlign w:val="top"/>
          </w:tcPr>
          <w:p>
            <w:pPr>
              <w:spacing w:before="223" w:line="232" w:lineRule="auto"/>
              <w:ind w:left="323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大 写 ：伍拾伍万陆仟万元整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B6E7F4A"/>
    <w:rsid w:val="11E12553"/>
    <w:rsid w:val="1D8662A3"/>
    <w:rsid w:val="38EF52F4"/>
    <w:rsid w:val="6757554D"/>
    <w:rsid w:val="76EB5EC7"/>
    <w:rsid w:val="7B8E429F"/>
    <w:rsid w:val="7FDF4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spacing w:after="120"/>
    </w:pPr>
    <w:rPr>
      <w:kern w:val="0"/>
      <w:sz w:val="20"/>
    </w:rPr>
  </w:style>
  <w:style w:type="paragraph" w:customStyle="1" w:styleId="3">
    <w:name w:val="Default"/>
    <w:next w:val="4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4">
    <w:name w:val="toc 7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5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  <w:style w:type="paragraph" w:styleId="6">
    <w:name w:val="Body Text Indent"/>
    <w:basedOn w:val="1"/>
    <w:next w:val="7"/>
    <w:unhideWhenUsed/>
    <w:qFormat/>
    <w:uiPriority w:val="99"/>
    <w:pPr>
      <w:spacing w:after="120"/>
      <w:ind w:left="420" w:leftChars="200"/>
    </w:pPr>
    <w:rPr>
      <w:rFonts w:ascii="Times New Roman" w:hAnsi="Times New Roman" w:eastAsiaTheme="minorEastAsia" w:cstheme="minorBidi"/>
      <w:sz w:val="21"/>
      <w:szCs w:val="22"/>
    </w:rPr>
  </w:style>
  <w:style w:type="paragraph" w:styleId="7">
    <w:name w:val="envelope return"/>
    <w:basedOn w:val="1"/>
    <w:qFormat/>
    <w:uiPriority w:val="0"/>
    <w:pPr>
      <w:snapToGrid w:val="0"/>
      <w:spacing w:line="360" w:lineRule="auto"/>
    </w:pPr>
    <w:rPr>
      <w:rFonts w:ascii="Arial" w:hAnsi="Arial"/>
      <w:sz w:val="24"/>
    </w:rPr>
  </w:style>
  <w:style w:type="paragraph" w:styleId="8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9">
    <w:name w:val="Body Text First Indent 2"/>
    <w:basedOn w:val="6"/>
    <w:next w:val="1"/>
    <w:semiHidden/>
    <w:unhideWhenUsed/>
    <w:qFormat/>
    <w:uiPriority w:val="99"/>
    <w:pPr>
      <w:ind w:firstLine="420"/>
    </w:pPr>
    <w:rPr>
      <w:rFonts w:ascii="Calibri" w:hAnsi="Calibri" w:eastAsia="仿宋" w:cs="Times New Roman"/>
      <w:sz w:val="24"/>
      <w:szCs w:val="20"/>
    </w:rPr>
  </w:style>
  <w:style w:type="paragraph" w:customStyle="1" w:styleId="12">
    <w:name w:val="表内文字"/>
    <w:basedOn w:val="1"/>
    <w:qFormat/>
    <w:uiPriority w:val="0"/>
    <w:pPr>
      <w:tabs>
        <w:tab w:val="left" w:pos="1418"/>
      </w:tabs>
      <w:jc w:val="center"/>
    </w:pPr>
    <w:rPr>
      <w:rFonts w:ascii="仿宋_GB2312" w:eastAsia="仿宋_GB2312"/>
      <w:spacing w:val="-20"/>
      <w:kern w:val="0"/>
      <w:szCs w:val="24"/>
    </w:r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393</Words>
  <Characters>718</Characters>
  <Lines>0</Lines>
  <Paragraphs>0</Paragraphs>
  <TotalTime>0</TotalTime>
  <ScaleCrop>false</ScaleCrop>
  <LinksUpToDate>false</LinksUpToDate>
  <CharactersWithSpaces>756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2023-07-26T07:47:57Z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53A38ECC38D44FE69EFC6254861763D9</vt:lpwstr>
  </property>
</Properties>
</file>